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1208A">
      <w:pPr>
        <w:keepNext w:val="0"/>
        <w:keepLines w:val="0"/>
        <w:pageBreakBefore w:val="0"/>
        <w:widowControl w:val="0"/>
        <w:kinsoku/>
        <w:wordWrap/>
        <w:overflowPunct/>
        <w:topLinePunct w:val="0"/>
        <w:autoSpaceDE w:val="0"/>
        <w:autoSpaceDN w:val="0"/>
        <w:bidi w:val="0"/>
        <w:adjustRightInd w:val="0"/>
        <w:snapToGrid/>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附件4</w:t>
      </w:r>
    </w:p>
    <w:p w14:paraId="03771DC5">
      <w:pPr>
        <w:autoSpaceDE w:val="0"/>
        <w:autoSpaceDN w:val="0"/>
        <w:adjustRightInd w:val="0"/>
        <w:spacing w:after="156" w:afterLines="50"/>
        <w:jc w:val="center"/>
        <w:rPr>
          <w:rFonts w:ascii="宋体" w:hAnsi="宋体" w:eastAsia="宋体" w:cs="宋体"/>
          <w:b/>
          <w:bCs/>
          <w:kern w:val="0"/>
          <w:sz w:val="32"/>
          <w:szCs w:val="32"/>
        </w:rPr>
      </w:pPr>
      <w:r>
        <w:rPr>
          <w:rFonts w:hint="eastAsia" w:ascii="宋体" w:hAnsi="宋体" w:eastAsia="宋体" w:cs="宋体"/>
          <w:b/>
          <w:bCs/>
          <w:kern w:val="0"/>
          <w:sz w:val="32"/>
          <w:szCs w:val="32"/>
        </w:rPr>
        <w:t>第七届亚洲粉末冶金国际会议（APMA2025）</w:t>
      </w:r>
    </w:p>
    <w:p w14:paraId="6C64EB09">
      <w:pPr>
        <w:autoSpaceDE w:val="0"/>
        <w:autoSpaceDN w:val="0"/>
        <w:adjustRightInd w:val="0"/>
        <w:spacing w:after="156" w:afterLines="5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团体标准奖申报表</w:t>
      </w:r>
    </w:p>
    <w:tbl>
      <w:tblPr>
        <w:tblStyle w:val="4"/>
        <w:tblpPr w:leftFromText="180" w:rightFromText="180" w:vertAnchor="text" w:tblpXSpec="center" w:tblpY="1"/>
        <w:tblOverlap w:val="never"/>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2239"/>
        <w:gridCol w:w="1701"/>
        <w:gridCol w:w="1839"/>
      </w:tblGrid>
      <w:tr w14:paraId="6C14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7699AA15">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团体标准名称</w:t>
            </w:r>
          </w:p>
          <w:p w14:paraId="001EE48A">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（中文）</w:t>
            </w:r>
          </w:p>
        </w:tc>
        <w:tc>
          <w:tcPr>
            <w:tcW w:w="5779" w:type="dxa"/>
            <w:gridSpan w:val="3"/>
            <w:tcBorders>
              <w:top w:val="single" w:color="auto" w:sz="4" w:space="0"/>
              <w:left w:val="single" w:color="auto" w:sz="4" w:space="0"/>
              <w:bottom w:val="single" w:color="auto" w:sz="4" w:space="0"/>
              <w:right w:val="single" w:color="auto" w:sz="4" w:space="0"/>
            </w:tcBorders>
            <w:vAlign w:val="center"/>
          </w:tcPr>
          <w:p w14:paraId="3C322DD1">
            <w:pPr>
              <w:rPr>
                <w:rFonts w:hint="eastAsia" w:ascii="仿宋" w:hAnsi="仿宋" w:eastAsia="仿宋" w:cs="Times New Roman"/>
                <w:color w:val="000000"/>
                <w:sz w:val="32"/>
                <w:szCs w:val="32"/>
              </w:rPr>
            </w:pPr>
          </w:p>
        </w:tc>
      </w:tr>
      <w:tr w14:paraId="678E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699DDA1D">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标准编号</w:t>
            </w:r>
          </w:p>
        </w:tc>
        <w:tc>
          <w:tcPr>
            <w:tcW w:w="5779" w:type="dxa"/>
            <w:gridSpan w:val="3"/>
            <w:tcBorders>
              <w:top w:val="single" w:color="auto" w:sz="4" w:space="0"/>
              <w:left w:val="single" w:color="auto" w:sz="4" w:space="0"/>
              <w:bottom w:val="single" w:color="auto" w:sz="4" w:space="0"/>
              <w:right w:val="single" w:color="auto" w:sz="4" w:space="0"/>
            </w:tcBorders>
            <w:vAlign w:val="center"/>
          </w:tcPr>
          <w:p w14:paraId="7DD4CB76">
            <w:pPr>
              <w:rPr>
                <w:rFonts w:hint="eastAsia" w:ascii="仿宋" w:hAnsi="仿宋" w:eastAsia="仿宋" w:cs="Times New Roman"/>
                <w:color w:val="000000"/>
                <w:sz w:val="32"/>
                <w:szCs w:val="32"/>
              </w:rPr>
            </w:pPr>
          </w:p>
        </w:tc>
      </w:tr>
      <w:tr w14:paraId="1EC2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5D2DFCE0">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发布时间</w:t>
            </w:r>
          </w:p>
          <w:p w14:paraId="364BAC4F">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（年月）</w:t>
            </w:r>
          </w:p>
        </w:tc>
        <w:tc>
          <w:tcPr>
            <w:tcW w:w="5779" w:type="dxa"/>
            <w:gridSpan w:val="3"/>
            <w:tcBorders>
              <w:top w:val="single" w:color="auto" w:sz="4" w:space="0"/>
              <w:left w:val="single" w:color="auto" w:sz="4" w:space="0"/>
              <w:bottom w:val="single" w:color="auto" w:sz="4" w:space="0"/>
              <w:right w:val="single" w:color="auto" w:sz="4" w:space="0"/>
            </w:tcBorders>
            <w:vAlign w:val="center"/>
          </w:tcPr>
          <w:p w14:paraId="0A6A25FE">
            <w:pPr>
              <w:rPr>
                <w:rFonts w:hint="eastAsia" w:ascii="仿宋" w:hAnsi="仿宋" w:eastAsia="仿宋" w:cs="Times New Roman"/>
                <w:color w:val="000000"/>
                <w:sz w:val="32"/>
                <w:szCs w:val="32"/>
              </w:rPr>
            </w:pPr>
          </w:p>
        </w:tc>
      </w:tr>
      <w:tr w14:paraId="4333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1F0B05C7">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团体标准</w:t>
            </w:r>
          </w:p>
          <w:p w14:paraId="0A672A90">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转化情况</w:t>
            </w:r>
          </w:p>
        </w:tc>
        <w:tc>
          <w:tcPr>
            <w:tcW w:w="5779" w:type="dxa"/>
            <w:gridSpan w:val="3"/>
            <w:tcBorders>
              <w:top w:val="single" w:color="auto" w:sz="4" w:space="0"/>
              <w:left w:val="single" w:color="auto" w:sz="4" w:space="0"/>
              <w:bottom w:val="single" w:color="auto" w:sz="4" w:space="0"/>
              <w:right w:val="single" w:color="auto" w:sz="4" w:space="0"/>
            </w:tcBorders>
          </w:tcPr>
          <w:p w14:paraId="3B44385C">
            <w:pPr>
              <w:spacing w:line="360" w:lineRule="auto"/>
              <w:ind w:left="278" w:hanging="278" w:hangingChars="87"/>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□已转化为国家或行业标准，标准编号：</w:t>
            </w:r>
          </w:p>
        </w:tc>
      </w:tr>
      <w:tr w14:paraId="6326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9"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17D23483">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涉及必要专利与专利许可模式</w:t>
            </w:r>
          </w:p>
        </w:tc>
        <w:tc>
          <w:tcPr>
            <w:tcW w:w="5779" w:type="dxa"/>
            <w:gridSpan w:val="3"/>
            <w:tcBorders>
              <w:top w:val="single" w:color="auto" w:sz="4" w:space="0"/>
              <w:left w:val="single" w:color="auto" w:sz="4" w:space="0"/>
              <w:bottom w:val="single" w:color="auto" w:sz="4" w:space="0"/>
              <w:right w:val="single" w:color="auto" w:sz="4" w:space="0"/>
            </w:tcBorders>
          </w:tcPr>
          <w:p w14:paraId="76354474">
            <w:p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（需提供盖章签字版专利披露文件）</w:t>
            </w:r>
          </w:p>
          <w:p w14:paraId="748FFF30">
            <w:p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1、必要专利名称（含专利号）：</w:t>
            </w:r>
          </w:p>
          <w:p w14:paraId="0424FF93">
            <w:p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2本团体标准中的专利许可模式（从以下三项中勾选，如均不是需另行说明）：</w:t>
            </w:r>
          </w:p>
          <w:p w14:paraId="1A6D5052">
            <w:pPr>
              <w:spacing w:line="440" w:lineRule="exact"/>
              <w:ind w:left="320" w:hanging="320" w:hangingChars="1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□专利权人或者专利申请人同意在公平、合理、无歧视基础上，免费许可任何组织或者个人在实施该团体标准时实施其专利；</w:t>
            </w:r>
          </w:p>
          <w:p w14:paraId="6EAF09D1">
            <w:pPr>
              <w:spacing w:line="440" w:lineRule="exact"/>
              <w:ind w:left="320" w:hanging="320" w:hangingChars="1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□专利权人或者专利申请人同意在公平、合理、无歧视基础上，收费许可任何组织或者个人在实施该团体标准时实施其专利；</w:t>
            </w:r>
          </w:p>
          <w:p w14:paraId="4C188153">
            <w:pPr>
              <w:spacing w:line="440" w:lineRule="exact"/>
              <w:ind w:left="320" w:hanging="320" w:hangingChars="100"/>
              <w:jc w:val="left"/>
              <w:rPr>
                <w:rFonts w:hint="eastAsia" w:ascii="仿宋" w:hAnsi="仿宋" w:eastAsia="仿宋" w:cs="Times New Roman"/>
                <w:b/>
                <w:color w:val="000000"/>
                <w:sz w:val="32"/>
                <w:szCs w:val="32"/>
              </w:rPr>
            </w:pPr>
            <w:r>
              <w:rPr>
                <w:rFonts w:hint="eastAsia" w:ascii="仿宋" w:hAnsi="仿宋" w:eastAsia="仿宋" w:cs="Times New Roman"/>
                <w:color w:val="000000"/>
                <w:sz w:val="32"/>
                <w:szCs w:val="32"/>
              </w:rPr>
              <w:t>□专利权人或者专利申请人不同意按照以上两种方式进行专利实施许可。</w:t>
            </w:r>
          </w:p>
        </w:tc>
      </w:tr>
      <w:tr w14:paraId="2901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494B349A">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主要起草单位和起草人</w:t>
            </w:r>
          </w:p>
        </w:tc>
        <w:tc>
          <w:tcPr>
            <w:tcW w:w="5779" w:type="dxa"/>
            <w:gridSpan w:val="3"/>
            <w:tcBorders>
              <w:top w:val="single" w:color="auto" w:sz="4" w:space="0"/>
              <w:left w:val="single" w:color="auto" w:sz="4" w:space="0"/>
              <w:bottom w:val="single" w:color="auto" w:sz="4" w:space="0"/>
              <w:right w:val="single" w:color="auto" w:sz="4" w:space="0"/>
            </w:tcBorders>
            <w:vAlign w:val="center"/>
          </w:tcPr>
          <w:p w14:paraId="652DCC3D">
            <w:pPr>
              <w:rPr>
                <w:rFonts w:hint="eastAsia" w:ascii="仿宋" w:hAnsi="仿宋" w:eastAsia="仿宋" w:cs="Times New Roman"/>
                <w:bCs/>
                <w:color w:val="000000"/>
                <w:sz w:val="32"/>
                <w:szCs w:val="32"/>
              </w:rPr>
            </w:pPr>
          </w:p>
        </w:tc>
      </w:tr>
      <w:tr w14:paraId="3546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2C4C0CC8">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标准制定背景</w:t>
            </w:r>
          </w:p>
        </w:tc>
        <w:tc>
          <w:tcPr>
            <w:tcW w:w="5779" w:type="dxa"/>
            <w:gridSpan w:val="3"/>
            <w:tcBorders>
              <w:top w:val="single" w:color="auto" w:sz="4" w:space="0"/>
              <w:left w:val="single" w:color="auto" w:sz="4" w:space="0"/>
              <w:bottom w:val="single" w:color="auto" w:sz="4" w:space="0"/>
              <w:right w:val="single" w:color="auto" w:sz="4" w:space="0"/>
            </w:tcBorders>
          </w:tcPr>
          <w:p w14:paraId="7C932D85">
            <w:pPr>
              <w:ind w:firstLine="640" w:firstLineChars="200"/>
              <w:rPr>
                <w:rFonts w:hint="eastAsia" w:ascii="仿宋" w:hAnsi="仿宋" w:eastAsia="仿宋" w:cs="Times New Roman"/>
                <w:bCs/>
                <w:color w:val="000000"/>
                <w:sz w:val="32"/>
                <w:szCs w:val="32"/>
              </w:rPr>
            </w:pPr>
          </w:p>
        </w:tc>
      </w:tr>
      <w:tr w14:paraId="2C99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60E57115">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科研成果转化</w:t>
            </w:r>
          </w:p>
          <w:p w14:paraId="5D302950">
            <w:pPr>
              <w:snapToGrid w:val="0"/>
              <w:jc w:val="center"/>
              <w:rPr>
                <w:rFonts w:hint="eastAsia" w:ascii="仿宋" w:hAnsi="仿宋" w:eastAsia="仿宋" w:cs="Times New Roman"/>
                <w:color w:val="000000"/>
                <w:sz w:val="32"/>
                <w:szCs w:val="32"/>
              </w:rPr>
            </w:pPr>
          </w:p>
        </w:tc>
        <w:tc>
          <w:tcPr>
            <w:tcW w:w="5779" w:type="dxa"/>
            <w:gridSpan w:val="3"/>
            <w:tcBorders>
              <w:top w:val="single" w:color="auto" w:sz="4" w:space="0"/>
              <w:left w:val="single" w:color="auto" w:sz="4" w:space="0"/>
              <w:bottom w:val="single" w:color="auto" w:sz="4" w:space="0"/>
              <w:right w:val="single" w:color="auto" w:sz="4" w:space="0"/>
            </w:tcBorders>
          </w:tcPr>
          <w:p w14:paraId="1BADD77A">
            <w:pPr>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（需提供相关证明材料</w:t>
            </w:r>
            <w:r>
              <w:rPr>
                <w:rFonts w:hint="eastAsia" w:ascii="仿宋" w:hAnsi="仿宋" w:eastAsia="仿宋" w:cs="Times New Roman"/>
                <w:bCs/>
                <w:color w:val="000000"/>
                <w:sz w:val="32"/>
                <w:szCs w:val="32"/>
                <w:lang w:eastAsia="zh-CN"/>
              </w:rPr>
              <w:t>，</w:t>
            </w:r>
            <w:r>
              <w:rPr>
                <w:rFonts w:hint="eastAsia" w:ascii="仿宋" w:hAnsi="仿宋" w:eastAsia="仿宋" w:cs="Times New Roman"/>
                <w:bCs/>
                <w:color w:val="000000"/>
                <w:sz w:val="32"/>
                <w:szCs w:val="32"/>
                <w:lang w:val="en-US" w:eastAsia="zh-CN"/>
              </w:rPr>
              <w:t>没有可不填</w:t>
            </w:r>
            <w:r>
              <w:rPr>
                <w:rFonts w:hint="eastAsia" w:ascii="仿宋" w:hAnsi="仿宋" w:eastAsia="仿宋" w:cs="Times New Roman"/>
                <w:bCs/>
                <w:color w:val="000000"/>
                <w:sz w:val="32"/>
                <w:szCs w:val="32"/>
              </w:rPr>
              <w:t>）</w:t>
            </w:r>
          </w:p>
          <w:p w14:paraId="77302EFF">
            <w:pPr>
              <w:ind w:firstLine="640" w:firstLineChars="200"/>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□非科研成果转化</w:t>
            </w:r>
          </w:p>
          <w:p w14:paraId="0E87D803">
            <w:pPr>
              <w:ind w:firstLine="640" w:firstLineChars="200"/>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□国家级科研成果转化为团体标准</w:t>
            </w:r>
          </w:p>
          <w:p w14:paraId="0C76A9CF">
            <w:pPr>
              <w:ind w:firstLine="640" w:firstLineChars="200"/>
              <w:rPr>
                <w:rFonts w:hint="eastAsia" w:ascii="仿宋" w:hAnsi="仿宋" w:eastAsia="仿宋" w:cs="Times New Roman"/>
                <w:bCs/>
                <w:color w:val="000000"/>
                <w:sz w:val="32"/>
                <w:szCs w:val="32"/>
              </w:rPr>
            </w:pPr>
            <w:r>
              <w:rPr>
                <w:rFonts w:ascii="仿宋" w:hAnsi="仿宋" w:eastAsia="仿宋" w:cs="Times New Roman"/>
                <w:bCs/>
                <w:color w:val="000000"/>
                <w:sz w:val="32"/>
                <w:szCs w:val="32"/>
              </w:rPr>
              <w:t>□</w:t>
            </w:r>
            <w:r>
              <w:rPr>
                <w:rFonts w:hint="eastAsia" w:ascii="仿宋" w:hAnsi="仿宋" w:eastAsia="仿宋" w:cs="Times New Roman"/>
                <w:bCs/>
                <w:color w:val="000000"/>
                <w:sz w:val="32"/>
                <w:szCs w:val="32"/>
              </w:rPr>
              <w:t>省部级科研成果转化为团体标准</w:t>
            </w:r>
          </w:p>
          <w:p w14:paraId="3F5D1EF3">
            <w:pPr>
              <w:ind w:firstLine="640" w:firstLineChars="200"/>
              <w:rPr>
                <w:rFonts w:hint="eastAsia" w:ascii="仿宋" w:hAnsi="仿宋" w:eastAsia="仿宋" w:cs="Times New Roman"/>
                <w:bCs/>
                <w:color w:val="000000"/>
                <w:sz w:val="32"/>
                <w:szCs w:val="32"/>
              </w:rPr>
            </w:pPr>
            <w:r>
              <w:rPr>
                <w:rFonts w:ascii="仿宋" w:hAnsi="仿宋" w:eastAsia="仿宋" w:cs="Times New Roman"/>
                <w:bCs/>
                <w:color w:val="000000"/>
                <w:sz w:val="32"/>
                <w:szCs w:val="32"/>
              </w:rPr>
              <w:t>□</w:t>
            </w:r>
            <w:r>
              <w:rPr>
                <w:rFonts w:hint="eastAsia" w:ascii="仿宋" w:hAnsi="仿宋" w:eastAsia="仿宋" w:cs="Times New Roman"/>
                <w:bCs/>
                <w:color w:val="000000"/>
                <w:sz w:val="32"/>
                <w:szCs w:val="32"/>
              </w:rPr>
              <w:t>其它</w:t>
            </w:r>
            <w:r>
              <w:rPr>
                <w:rFonts w:ascii="仿宋" w:hAnsi="仿宋" w:eastAsia="仿宋" w:cs="Times New Roman"/>
                <w:bCs/>
                <w:color w:val="000000"/>
                <w:sz w:val="32"/>
                <w:szCs w:val="32"/>
              </w:rPr>
              <w:t>科研成果转化为</w:t>
            </w:r>
            <w:r>
              <w:rPr>
                <w:rFonts w:hint="eastAsia" w:ascii="仿宋" w:hAnsi="仿宋" w:eastAsia="仿宋" w:cs="Times New Roman"/>
                <w:bCs/>
                <w:color w:val="000000"/>
                <w:sz w:val="32"/>
                <w:szCs w:val="32"/>
              </w:rPr>
              <w:t>团体</w:t>
            </w:r>
            <w:r>
              <w:rPr>
                <w:rFonts w:ascii="仿宋" w:hAnsi="仿宋" w:eastAsia="仿宋" w:cs="Times New Roman"/>
                <w:bCs/>
                <w:color w:val="000000"/>
                <w:sz w:val="32"/>
                <w:szCs w:val="32"/>
              </w:rPr>
              <w:t>标准</w:t>
            </w:r>
          </w:p>
          <w:p w14:paraId="72792551">
            <w:pPr>
              <w:ind w:firstLine="640" w:firstLineChars="200"/>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若有，</w:t>
            </w:r>
            <w:r>
              <w:rPr>
                <w:rFonts w:ascii="仿宋" w:hAnsi="仿宋" w:eastAsia="仿宋" w:cs="Times New Roman"/>
                <w:bCs/>
                <w:color w:val="000000"/>
                <w:sz w:val="32"/>
                <w:szCs w:val="32"/>
              </w:rPr>
              <w:t>科研成果名称：</w:t>
            </w:r>
          </w:p>
        </w:tc>
      </w:tr>
      <w:tr w14:paraId="4BC1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1BD64B94">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新产品、新技术、新服务</w:t>
            </w:r>
          </w:p>
        </w:tc>
        <w:tc>
          <w:tcPr>
            <w:tcW w:w="5779" w:type="dxa"/>
            <w:gridSpan w:val="3"/>
            <w:tcBorders>
              <w:top w:val="single" w:color="auto" w:sz="4" w:space="0"/>
              <w:left w:val="single" w:color="auto" w:sz="4" w:space="0"/>
              <w:bottom w:val="single" w:color="auto" w:sz="4" w:space="0"/>
              <w:right w:val="single" w:color="auto" w:sz="4" w:space="0"/>
            </w:tcBorders>
          </w:tcPr>
          <w:p w14:paraId="071E30F4">
            <w:pPr>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（需提供查新报告和审查会会议纪要及专家意见。</w:t>
            </w:r>
            <w:r>
              <w:rPr>
                <w:rFonts w:hint="eastAsia" w:ascii="仿宋" w:hAnsi="仿宋" w:eastAsia="仿宋" w:cs="Times New Roman"/>
                <w:bCs/>
                <w:color w:val="000000"/>
                <w:sz w:val="32"/>
                <w:szCs w:val="32"/>
                <w:lang w:val="en-US" w:eastAsia="zh-CN"/>
              </w:rPr>
              <w:t>没有可不填</w:t>
            </w:r>
            <w:r>
              <w:rPr>
                <w:rFonts w:hint="eastAsia" w:ascii="仿宋" w:hAnsi="仿宋" w:eastAsia="仿宋" w:cs="Times New Roman"/>
                <w:bCs/>
                <w:color w:val="000000"/>
                <w:sz w:val="32"/>
                <w:szCs w:val="32"/>
              </w:rPr>
              <w:t>）</w:t>
            </w:r>
          </w:p>
          <w:p w14:paraId="2C48BF5B">
            <w:pPr>
              <w:ind w:firstLine="640" w:firstLineChars="200"/>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□新产品转化为团体标准</w:t>
            </w:r>
          </w:p>
          <w:p w14:paraId="7DE1E12B">
            <w:pPr>
              <w:ind w:firstLine="640" w:firstLineChars="200"/>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□新技术转化为团体标准</w:t>
            </w:r>
          </w:p>
          <w:p w14:paraId="5D882A07">
            <w:pPr>
              <w:ind w:firstLine="640" w:firstLineChars="200"/>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□新服务转化为团体标准</w:t>
            </w:r>
          </w:p>
        </w:tc>
      </w:tr>
      <w:tr w14:paraId="66B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65879E39">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标准应用</w:t>
            </w:r>
          </w:p>
          <w:p w14:paraId="1ECDCFA5">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示范效果</w:t>
            </w:r>
          </w:p>
        </w:tc>
        <w:tc>
          <w:tcPr>
            <w:tcW w:w="5779" w:type="dxa"/>
            <w:gridSpan w:val="3"/>
            <w:tcBorders>
              <w:top w:val="single" w:color="auto" w:sz="4" w:space="0"/>
              <w:left w:val="single" w:color="auto" w:sz="4" w:space="0"/>
              <w:bottom w:val="single" w:color="auto" w:sz="4" w:space="0"/>
              <w:right w:val="single" w:color="auto" w:sz="4" w:space="0"/>
            </w:tcBorders>
          </w:tcPr>
          <w:p w14:paraId="191A115D">
            <w:pPr>
              <w:numPr>
                <w:ilvl w:val="0"/>
                <w:numId w:val="1"/>
              </w:num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若有以下情况，请勾选并提供相关证明材料：</w:t>
            </w:r>
          </w:p>
          <w:p w14:paraId="1818DE20">
            <w:pPr>
              <w:ind w:left="210" w:leftChars="1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□被政府部门在产业政策制定、行政管理、政府采购、公共管理等工作中采信；</w:t>
            </w:r>
          </w:p>
          <w:p w14:paraId="0D0E3417">
            <w:pPr>
              <w:ind w:left="210" w:leftChars="1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□在招投标和合同履约等市场活动中实施应用；</w:t>
            </w:r>
          </w:p>
          <w:p w14:paraId="74F10E40">
            <w:pPr>
              <w:ind w:left="210" w:leftChars="100"/>
              <w:rPr>
                <w:rFonts w:hint="eastAsia" w:ascii="仿宋" w:hAnsi="仿宋" w:eastAsia="仿宋" w:cs="Times New Roman"/>
                <w:color w:val="000000"/>
                <w:sz w:val="32"/>
                <w:szCs w:val="32"/>
                <w:u w:val="single"/>
              </w:rPr>
            </w:pPr>
            <w:r>
              <w:rPr>
                <w:rFonts w:hint="eastAsia" w:ascii="仿宋" w:hAnsi="仿宋" w:eastAsia="仿宋" w:cs="Times New Roman"/>
                <w:color w:val="000000"/>
                <w:sz w:val="32"/>
                <w:szCs w:val="32"/>
              </w:rPr>
              <w:t>□被企业在企业标准信息公共服务平台上自我声明公开执行，执行次数：</w:t>
            </w:r>
            <w:r>
              <w:rPr>
                <w:rFonts w:ascii="仿宋" w:hAnsi="仿宋" w:eastAsia="仿宋" w:cs="Times New Roman"/>
                <w:color w:val="000000"/>
                <w:sz w:val="32"/>
                <w:szCs w:val="32"/>
                <w:u w:val="single"/>
              </w:rPr>
              <w:t xml:space="preserve">      </w:t>
            </w:r>
          </w:p>
          <w:p w14:paraId="5EBC9A6B">
            <w:pPr>
              <w:ind w:left="210" w:leftChars="1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□被国际国外采信；</w:t>
            </w:r>
          </w:p>
          <w:p w14:paraId="047CEDBD">
            <w:pPr>
              <w:ind w:left="210" w:leftChars="1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□被纳入评优、示范项目或获得相关奖励，如：百项团标</w:t>
            </w:r>
            <w:bookmarkStart w:id="0" w:name="_GoBack"/>
            <w:bookmarkEnd w:id="0"/>
            <w:r>
              <w:rPr>
                <w:rFonts w:hint="eastAsia" w:ascii="仿宋" w:hAnsi="仿宋" w:eastAsia="仿宋" w:cs="Times New Roman"/>
                <w:color w:val="000000"/>
                <w:sz w:val="32"/>
                <w:szCs w:val="32"/>
              </w:rPr>
              <w:t>等；</w:t>
            </w:r>
          </w:p>
          <w:p w14:paraId="47B93098">
            <w:pPr>
              <w:ind w:left="210" w:leftChars="100"/>
              <w:rPr>
                <w:rFonts w:hint="eastAsia" w:ascii="仿宋" w:hAnsi="仿宋" w:eastAsia="仿宋" w:cs="Times New Roman"/>
                <w:color w:val="000000"/>
                <w:sz w:val="32"/>
                <w:szCs w:val="32"/>
              </w:rPr>
            </w:pPr>
            <w:r>
              <w:rPr>
                <w:rFonts w:ascii="仿宋" w:hAnsi="仿宋" w:eastAsia="仿宋" w:cs="Times New Roman"/>
                <w:color w:val="000000"/>
                <w:sz w:val="32"/>
                <w:szCs w:val="32"/>
              </w:rPr>
              <w:t>□成为检验检测技术依据，且该检测结果得到认可和应用；</w:t>
            </w:r>
          </w:p>
          <w:p w14:paraId="268A1541">
            <w:pPr>
              <w:ind w:left="210" w:leftChars="100"/>
              <w:rPr>
                <w:rFonts w:hint="eastAsia" w:ascii="仿宋" w:hAnsi="仿宋" w:eastAsia="仿宋" w:cs="Times New Roman"/>
                <w:color w:val="000000"/>
                <w:sz w:val="32"/>
                <w:szCs w:val="32"/>
              </w:rPr>
            </w:pPr>
            <w:r>
              <w:rPr>
                <w:rFonts w:ascii="仿宋" w:hAnsi="仿宋" w:eastAsia="仿宋" w:cs="Times New Roman"/>
                <w:color w:val="000000"/>
                <w:sz w:val="32"/>
                <w:szCs w:val="32"/>
              </w:rPr>
              <w:t>□成为相关评价工作技术依据；</w:t>
            </w:r>
          </w:p>
          <w:p w14:paraId="1A5E36E2">
            <w:pPr>
              <w:ind w:left="210" w:leftChars="100"/>
              <w:rPr>
                <w:rFonts w:hint="eastAsia" w:ascii="仿宋" w:hAnsi="仿宋" w:eastAsia="仿宋" w:cs="Times New Roman"/>
                <w:color w:val="000000"/>
                <w:sz w:val="32"/>
                <w:szCs w:val="32"/>
              </w:rPr>
            </w:pPr>
            <w:r>
              <w:rPr>
                <w:rFonts w:ascii="仿宋" w:hAnsi="仿宋" w:eastAsia="仿宋" w:cs="Times New Roman"/>
                <w:color w:val="000000"/>
                <w:sz w:val="32"/>
                <w:szCs w:val="32"/>
              </w:rPr>
              <w:t>□成为认证认可技术依据；</w:t>
            </w:r>
          </w:p>
          <w:p w14:paraId="4B43FBDD">
            <w:pPr>
              <w:numPr>
                <w:ilvl w:val="0"/>
                <w:numId w:val="1"/>
              </w:num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其他应用示范效果说明</w:t>
            </w:r>
          </w:p>
        </w:tc>
      </w:tr>
      <w:tr w14:paraId="0F4D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4019BBBD">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标准应用前景</w:t>
            </w:r>
          </w:p>
        </w:tc>
        <w:tc>
          <w:tcPr>
            <w:tcW w:w="5779" w:type="dxa"/>
            <w:gridSpan w:val="3"/>
            <w:tcBorders>
              <w:top w:val="single" w:color="auto" w:sz="4" w:space="0"/>
              <w:left w:val="single" w:color="auto" w:sz="4" w:space="0"/>
              <w:bottom w:val="single" w:color="auto" w:sz="4" w:space="0"/>
              <w:right w:val="single" w:color="auto" w:sz="4" w:space="0"/>
            </w:tcBorders>
          </w:tcPr>
          <w:p w14:paraId="519D0170">
            <w:pPr>
              <w:ind w:firstLine="640" w:firstLineChars="200"/>
              <w:rPr>
                <w:rFonts w:hint="eastAsia" w:ascii="仿宋" w:hAnsi="仿宋" w:eastAsia="仿宋" w:cs="Times New Roman"/>
                <w:color w:val="000000"/>
                <w:sz w:val="32"/>
                <w:szCs w:val="32"/>
              </w:rPr>
            </w:pPr>
          </w:p>
        </w:tc>
      </w:tr>
      <w:tr w14:paraId="6924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2547" w:type="dxa"/>
            <w:gridSpan w:val="2"/>
            <w:tcBorders>
              <w:top w:val="single" w:color="auto" w:sz="4" w:space="0"/>
              <w:left w:val="single" w:color="auto" w:sz="4" w:space="0"/>
              <w:bottom w:val="single" w:color="auto" w:sz="4" w:space="0"/>
              <w:right w:val="single" w:color="auto" w:sz="4" w:space="0"/>
            </w:tcBorders>
            <w:vAlign w:val="center"/>
          </w:tcPr>
          <w:p w14:paraId="1BD642F8">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学术成果</w:t>
            </w:r>
          </w:p>
        </w:tc>
        <w:tc>
          <w:tcPr>
            <w:tcW w:w="5779" w:type="dxa"/>
            <w:gridSpan w:val="3"/>
            <w:tcBorders>
              <w:top w:val="single" w:color="auto" w:sz="4" w:space="0"/>
              <w:left w:val="single" w:color="auto" w:sz="4" w:space="0"/>
              <w:bottom w:val="single" w:color="auto" w:sz="4" w:space="0"/>
              <w:right w:val="single" w:color="auto" w:sz="4" w:space="0"/>
            </w:tcBorders>
          </w:tcPr>
          <w:p w14:paraId="05D3F70B">
            <w:p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有无团体标准起草人员作为第一作者编写的，经正式出版发表的与参编团体标准技术内容相关的专著和论文：</w:t>
            </w:r>
          </w:p>
          <w:p w14:paraId="2FB91765">
            <w:pPr>
              <w:ind w:firstLine="640" w:firstLineChars="200"/>
              <w:rPr>
                <w:rFonts w:hint="eastAsia" w:ascii="仿宋" w:hAnsi="仿宋" w:eastAsia="仿宋" w:cs="Times New Roman"/>
                <w:color w:val="000000"/>
                <w:sz w:val="32"/>
                <w:szCs w:val="32"/>
                <w:u w:val="single"/>
              </w:rPr>
            </w:pPr>
            <w:r>
              <w:rPr>
                <w:rFonts w:hint="eastAsia" w:ascii="仿宋" w:hAnsi="仿宋" w:eastAsia="仿宋" w:cs="Times New Roman"/>
                <w:color w:val="000000"/>
                <w:sz w:val="32"/>
                <w:szCs w:val="32"/>
              </w:rPr>
              <w:t>□有，专著/论文名称：</w:t>
            </w:r>
            <w:r>
              <w:rPr>
                <w:rFonts w:ascii="仿宋" w:hAnsi="仿宋" w:eastAsia="仿宋" w:cs="Times New Roman"/>
                <w:color w:val="000000"/>
                <w:sz w:val="32"/>
                <w:szCs w:val="32"/>
                <w:u w:val="single"/>
              </w:rPr>
              <w:t xml:space="preserve">                </w:t>
            </w:r>
          </w:p>
          <w:p w14:paraId="6AC35295">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（需提供相关文件或证明）</w:t>
            </w:r>
          </w:p>
          <w:p w14:paraId="6244169D">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□无</w:t>
            </w:r>
          </w:p>
        </w:tc>
      </w:tr>
      <w:tr w14:paraId="287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tcBorders>
              <w:top w:val="single" w:color="auto" w:sz="4" w:space="0"/>
              <w:left w:val="single" w:color="auto" w:sz="4" w:space="0"/>
              <w:bottom w:val="single" w:color="auto" w:sz="4" w:space="0"/>
              <w:right w:val="single" w:color="auto" w:sz="4" w:space="0"/>
            </w:tcBorders>
            <w:vAlign w:val="center"/>
          </w:tcPr>
          <w:p w14:paraId="15EEBEA4">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申报</w:t>
            </w:r>
          </w:p>
          <w:p w14:paraId="03145274">
            <w:pPr>
              <w:snapToGrid w:val="0"/>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单位</w:t>
            </w:r>
          </w:p>
        </w:tc>
        <w:tc>
          <w:tcPr>
            <w:tcW w:w="1344" w:type="dxa"/>
            <w:tcBorders>
              <w:top w:val="single" w:color="auto" w:sz="4" w:space="0"/>
              <w:left w:val="single" w:color="auto" w:sz="4" w:space="0"/>
              <w:bottom w:val="single" w:color="auto" w:sz="4" w:space="0"/>
              <w:right w:val="single" w:color="auto" w:sz="4" w:space="0"/>
            </w:tcBorders>
          </w:tcPr>
          <w:p w14:paraId="3DABDA72">
            <w:pPr>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联系人</w:t>
            </w:r>
          </w:p>
        </w:tc>
        <w:tc>
          <w:tcPr>
            <w:tcW w:w="2239" w:type="dxa"/>
            <w:tcBorders>
              <w:top w:val="single" w:color="auto" w:sz="4" w:space="0"/>
              <w:left w:val="single" w:color="auto" w:sz="4" w:space="0"/>
              <w:bottom w:val="single" w:color="auto" w:sz="4" w:space="0"/>
              <w:right w:val="single" w:color="auto" w:sz="4" w:space="0"/>
            </w:tcBorders>
            <w:vAlign w:val="center"/>
          </w:tcPr>
          <w:p w14:paraId="04E82B00">
            <w:pPr>
              <w:jc w:val="center"/>
              <w:rPr>
                <w:rFonts w:hint="eastAsia" w:ascii="仿宋" w:hAnsi="仿宋" w:eastAsia="仿宋" w:cs="Times New Roman"/>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14:paraId="59C65279">
            <w:pPr>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手机号码</w:t>
            </w:r>
          </w:p>
        </w:tc>
        <w:tc>
          <w:tcPr>
            <w:tcW w:w="1839" w:type="dxa"/>
            <w:tcBorders>
              <w:top w:val="single" w:color="auto" w:sz="4" w:space="0"/>
              <w:left w:val="single" w:color="auto" w:sz="4" w:space="0"/>
              <w:bottom w:val="single" w:color="auto" w:sz="4" w:space="0"/>
              <w:right w:val="single" w:color="auto" w:sz="4" w:space="0"/>
            </w:tcBorders>
            <w:vAlign w:val="center"/>
          </w:tcPr>
          <w:p w14:paraId="2856E3FE">
            <w:pPr>
              <w:jc w:val="center"/>
              <w:rPr>
                <w:rFonts w:hint="eastAsia" w:ascii="仿宋" w:hAnsi="仿宋" w:eastAsia="仿宋" w:cs="Times New Roman"/>
                <w:color w:val="000000"/>
                <w:sz w:val="32"/>
                <w:szCs w:val="32"/>
              </w:rPr>
            </w:pPr>
          </w:p>
        </w:tc>
      </w:tr>
      <w:tr w14:paraId="2BC5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14:paraId="3A0A27FC">
            <w:pPr>
              <w:widowControl/>
              <w:jc w:val="left"/>
              <w:rPr>
                <w:rFonts w:hint="eastAsia" w:ascii="仿宋" w:hAnsi="仿宋" w:eastAsia="仿宋" w:cs="Times New Roman"/>
                <w:color w:val="000000"/>
                <w:sz w:val="32"/>
                <w:szCs w:val="32"/>
              </w:rPr>
            </w:pPr>
          </w:p>
        </w:tc>
        <w:tc>
          <w:tcPr>
            <w:tcW w:w="1344" w:type="dxa"/>
            <w:tcBorders>
              <w:top w:val="single" w:color="auto" w:sz="4" w:space="0"/>
              <w:left w:val="single" w:color="auto" w:sz="4" w:space="0"/>
              <w:bottom w:val="single" w:color="auto" w:sz="4" w:space="0"/>
              <w:right w:val="single" w:color="auto" w:sz="4" w:space="0"/>
            </w:tcBorders>
          </w:tcPr>
          <w:p w14:paraId="340F8D75">
            <w:pPr>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电子</w:t>
            </w:r>
          </w:p>
          <w:p w14:paraId="32ACBA4D">
            <w:pPr>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邮箱</w:t>
            </w:r>
          </w:p>
        </w:tc>
        <w:tc>
          <w:tcPr>
            <w:tcW w:w="2239" w:type="dxa"/>
            <w:tcBorders>
              <w:top w:val="single" w:color="auto" w:sz="4" w:space="0"/>
              <w:left w:val="single" w:color="auto" w:sz="4" w:space="0"/>
              <w:bottom w:val="single" w:color="auto" w:sz="4" w:space="0"/>
              <w:right w:val="single" w:color="auto" w:sz="4" w:space="0"/>
            </w:tcBorders>
            <w:vAlign w:val="center"/>
          </w:tcPr>
          <w:p w14:paraId="2773E7F4">
            <w:pPr>
              <w:jc w:val="center"/>
              <w:rPr>
                <w:rFonts w:hint="eastAsia" w:ascii="仿宋" w:hAnsi="仿宋" w:eastAsia="仿宋" w:cs="Times New Roman"/>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14:paraId="24963629">
            <w:pPr>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传    真</w:t>
            </w:r>
          </w:p>
        </w:tc>
        <w:tc>
          <w:tcPr>
            <w:tcW w:w="1839" w:type="dxa"/>
            <w:tcBorders>
              <w:top w:val="single" w:color="auto" w:sz="4" w:space="0"/>
              <w:left w:val="single" w:color="auto" w:sz="4" w:space="0"/>
              <w:bottom w:val="single" w:color="auto" w:sz="4" w:space="0"/>
              <w:right w:val="single" w:color="auto" w:sz="4" w:space="0"/>
            </w:tcBorders>
            <w:vAlign w:val="center"/>
          </w:tcPr>
          <w:p w14:paraId="31A8976A">
            <w:pPr>
              <w:jc w:val="center"/>
              <w:rPr>
                <w:rFonts w:hint="eastAsia" w:ascii="仿宋" w:hAnsi="仿宋" w:eastAsia="仿宋" w:cs="Times New Roman"/>
                <w:color w:val="000000"/>
                <w:sz w:val="32"/>
                <w:szCs w:val="32"/>
              </w:rPr>
            </w:pPr>
          </w:p>
        </w:tc>
      </w:tr>
      <w:tr w14:paraId="40F0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14:paraId="55AB0A3F">
            <w:pPr>
              <w:widowControl/>
              <w:jc w:val="left"/>
              <w:rPr>
                <w:rFonts w:hint="eastAsia" w:ascii="仿宋" w:hAnsi="仿宋" w:eastAsia="仿宋" w:cs="Times New Roman"/>
                <w:color w:val="000000"/>
                <w:sz w:val="32"/>
                <w:szCs w:val="32"/>
              </w:rPr>
            </w:pPr>
          </w:p>
        </w:tc>
        <w:tc>
          <w:tcPr>
            <w:tcW w:w="7123" w:type="dxa"/>
            <w:gridSpan w:val="4"/>
            <w:tcBorders>
              <w:top w:val="single" w:color="auto" w:sz="4" w:space="0"/>
              <w:left w:val="single" w:color="auto" w:sz="4" w:space="0"/>
              <w:bottom w:val="single" w:color="auto" w:sz="4" w:space="0"/>
              <w:right w:val="single" w:color="auto" w:sz="4" w:space="0"/>
            </w:tcBorders>
            <w:vAlign w:val="center"/>
          </w:tcPr>
          <w:p w14:paraId="1DB4ECE1">
            <w:pPr>
              <w:jc w:val="righ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（盖公章）</w:t>
            </w:r>
          </w:p>
        </w:tc>
      </w:tr>
    </w:tbl>
    <w:p w14:paraId="652995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110B4"/>
    <w:multiLevelType w:val="singleLevel"/>
    <w:tmpl w:val="E9E110B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GQyM2E1YzQ0MTY4ZWVlZDhmNWI3M2QwNjY3YjMifQ=="/>
  </w:docVars>
  <w:rsids>
    <w:rsidRoot w:val="05B429AF"/>
    <w:rsid w:val="0097206E"/>
    <w:rsid w:val="00D577A2"/>
    <w:rsid w:val="00EF22E4"/>
    <w:rsid w:val="00F5025C"/>
    <w:rsid w:val="05B429AF"/>
    <w:rsid w:val="117B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1037</Words>
  <Characters>1044</Characters>
  <Lines>201</Lines>
  <Paragraphs>132</Paragraphs>
  <TotalTime>5</TotalTime>
  <ScaleCrop>false</ScaleCrop>
  <LinksUpToDate>false</LinksUpToDate>
  <CharactersWithSpaces>1079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2024-10-30T01:20:00Z</dcterms:created>
  <dc:creator>long.</dc:creator>
  <cp:lastModifiedBy>LGY</cp:lastModifiedBy>
  <dcterms:modified xsi:type="dcterms:W3CDTF">2025-09-09T08:14:09Z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F14CC906FE9A47BD93E9FF97890A26BF_11</vt:lpwstr>
  </property>
  <property fmtid="{D5CDD505-2E9C-101B-9397-08002B2CF9AE}" pid="4" name="KSOTemplateDocerSaveRecord">
    <vt:lpwstr>eyJoZGlkIjoiMzEwNTM5NzYwMDRjMzkwZTVkZjY2ODkwMGIxNGU0OTUiLCJ1c2VySWQiOiI2OTEzNDk0NjgifQ==</vt:lpwstr>
  </property>
</Properties>
</file>